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56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0" w:firstLine="283.46456692913375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PREMI TUTTOTEATRO.COM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left="0" w:firstLine="283.46456692913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 arti sceniche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DANTE CAPPELLETTI</w:t>
      </w:r>
      <w:r w:rsidDel="00000000" w:rsidR="00000000" w:rsidRPr="00000000">
        <w:rPr>
          <w:rFonts w:ascii="Arial" w:cs="Arial" w:eastAsia="Arial" w:hAnsi="Arial"/>
          <w:rtl w:val="0"/>
        </w:rPr>
        <w:t xml:space="preserve">” – diciassettesima edizione</w:t>
      </w:r>
    </w:p>
    <w:p w:rsidR="00000000" w:rsidDel="00000000" w:rsidP="00000000" w:rsidRDefault="00000000" w:rsidRPr="00000000" w14:paraId="00000004">
      <w:pPr>
        <w:pStyle w:val="Heading1"/>
        <w:spacing w:line="276" w:lineRule="auto"/>
        <w:ind w:left="0" w:firstLine="283.46456692913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RENATO NICOLINI</w:t>
      </w:r>
      <w:r w:rsidDel="00000000" w:rsidR="00000000" w:rsidRPr="00000000">
        <w:rPr>
          <w:rFonts w:ascii="Arial" w:cs="Arial" w:eastAsia="Arial" w:hAnsi="Arial"/>
          <w:rtl w:val="0"/>
        </w:rPr>
        <w:t xml:space="preserve">” – decima edizione </w:t>
      </w:r>
    </w:p>
    <w:p w:rsidR="00000000" w:rsidDel="00000000" w:rsidP="00000000" w:rsidRDefault="00000000" w:rsidRPr="00000000" w14:paraId="00000005">
      <w:pPr>
        <w:pStyle w:val="Heading3"/>
        <w:tabs>
          <w:tab w:val="left" w:leader="none" w:pos="2513"/>
        </w:tabs>
        <w:spacing w:before="0" w:line="276" w:lineRule="auto"/>
        <w:ind w:firstLine="283.46456692913375"/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heading=h.c4wt246kagqp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MIGLIOR TEASER – quinta edizione</w:t>
      </w:r>
    </w:p>
    <w:p w:rsidR="00000000" w:rsidDel="00000000" w:rsidP="00000000" w:rsidRDefault="00000000" w:rsidRPr="00000000" w14:paraId="00000006">
      <w:pPr>
        <w:pStyle w:val="Heading1"/>
        <w:spacing w:line="276" w:lineRule="auto"/>
        <w:ind w:left="0" w:firstLine="283.4645669291337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76" w:lineRule="auto"/>
        <w:ind w:left="0" w:firstLine="283.46456692913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SEMIFINALI A SPIN TIME DAL 17 AL 19 NOVEMBRE 2023</w:t>
      </w:r>
    </w:p>
    <w:p w:rsidR="00000000" w:rsidDel="00000000" w:rsidP="00000000" w:rsidRDefault="00000000" w:rsidRPr="00000000" w14:paraId="00000008">
      <w:pPr>
        <w:pStyle w:val="Heading1"/>
        <w:ind w:left="0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la diciassettesima edizione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Tuttoteatro.com alle arti sceniche “Dante Cappelletti”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sono stati selezionati 16 progetti di spettacolo semifinalisti provenienti da tutta Italia. In ordine di protocollo sono: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itto Peter! - una sitcom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Fettarappa/Guerrieri;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Metamorfosi di una rana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Le TSC/Giulia Pizzimenti-Francesca Miranda Rossi;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Daniela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  di Giulia Scotti;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Mare di ruggine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di Compagnia Teatro Insania;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Hysteresi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  di Compagnia Liberaimago;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Boxer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di Pequodcompagnia;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t(R)aumaturgica isteria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 Alice Bonvini-Valentina Naccarato;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Onicofagia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di Compagnia Maruccia-Manella;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Taro Kiss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Gruppo Teatrale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Sorabutai;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di Annalisa Limardi;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M'amo non m'amo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Sanìa Heikeal;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Camise Pierte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Fraume Teatro;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Feliciano 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Piero Cognasso-Alessandra Campo;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Il canto sulla polvere. Invocazione a Ingeborg Bachmann 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Alessandra Chieli;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Hotel Broadway   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Camilla Tagliaferri;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Triscaidecafobia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 Giano.</w:t>
      </w:r>
    </w:p>
    <w:p w:rsidR="00000000" w:rsidDel="00000000" w:rsidP="00000000" w:rsidRDefault="00000000" w:rsidRPr="00000000" w14:paraId="0000000B">
      <w:pPr>
        <w:spacing w:line="360" w:lineRule="auto"/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semifinali si svolgeranno dal 17 al 19 novembre 2023 presso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Spin Time,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storica occupazione romana, recupero abitativo per 500 persone e casa per diverse organizzazioni e associazioni, un importante bene comune oggi a rischio sgombero, punto di riferimento per il fermento culturale cittadino e la convivenza pacifica tra diverse culture.</w:t>
      </w:r>
    </w:p>
    <w:p w:rsidR="00000000" w:rsidDel="00000000" w:rsidP="00000000" w:rsidRDefault="00000000" w:rsidRPr="00000000" w14:paraId="0000000C">
      <w:pPr>
        <w:spacing w:line="360" w:lineRule="auto"/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284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Tuttoteatro.com alle arti sceniche “Dante Cappelletti”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istituito dall'Associazione culturale Tuttoteatro.com, con la direzione di Mariateresa Surianello, è nato e si è affermato negli anni, per sostenere progetti di spettacolo. I sedici progetti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selezionati verranno presentati (in forma di studio scenico di 15 minuti ciascuno) alla giuria presieduta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Paola Ballerini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composta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Massimo Marino, Chiara Mignemi, Elisabetta Reale, Attilio Scarpellini e Mariateresa Surianello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venerdì 17 novembre dalle 15.00, sabato 18 dalle 10.00 e domenica 19 dalle 15.00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Spin Time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 via Santa Croce in Gerusalemme, 55 Roma.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giuria ne selezionerà poi sette, che saranno presentati in forma di studio scenico di massimo 20 minuti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Teatro India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l’8, 9 e 10 dicembre 2023. Tra questi verrà scelta l’opera vincitrice, alla quale andrà un premio di 6.000 euro quale contributo alla produzione.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 Tuttoteatro.com Miglior Teaser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opere video di massimo 3 minuti, la giuria, composta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Federico Betta, Claudio Morici,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Lisa Ferlazzo Natoli,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Marina Pellanda, Leopoldo Santovincenzo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la segreteria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Elisabetta Mancini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 selezionato 20 teaser che saranno proiettati a Spin Time domenica 19 novembre, ore 20.00: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Prometeo?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Lorenzo Covello;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Nessun Vizio Minore;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Minotauro senza fili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Adamàh Teatro;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fine del turno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Maria Caterina Rossi-Simona Santamato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carabina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Compagnia Licia Lanera;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Tender Napalm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Alessandro Mannini-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Simona De Sarno;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Frammenti di una matrice pronta a esplodere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Silvano Richini/Molom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Daniele Bacci;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Tutto brucia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Post-Apocalyptique Clown Show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LaRibalta ArtGroup;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Myelin Zone;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Considero casa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Noemi Piva;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Elizabeth I - Sorry for what?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Giulia Spattini;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BO.LE.RO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Stefano Giacomuzzi/Compagnia Arearea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cuori battono nelle uova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Moustaches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Alberto Camanni;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mio corpo è come un monte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Daniele Giacometti/Collettivo EFFE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Lady Macbeth - God save the Queen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Anomalia Teatro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Scetate Partenope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Deborah Di Francesco;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F-àida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Mana Chuma Teatro.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i video semifinalisti selezionati la giuria ne sceglierà poi tre finalisti, che saranno proiettati nel corso delle giornate finali dei Premi Tuttoteatro.com 2023, al Teatro India di Roma, l’8, il 9 e il 10 dicembre 2023. Tra i tre teaser finalisti la giuria decreterà il vincitore che si aggiudica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premio di 500,00 euro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 Premi Tuttoteatro.com hanno quest’anno la mediapartner di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profilcultura.it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0"/>
        <w:jc w:val="center"/>
        <w:rPr>
          <w:rFonts w:ascii="Arial" w:cs="Arial" w:eastAsia="Arial" w:hAnsi="Arial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Informazioni e aggiornamenti  sul sito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www.tuttoteatro.com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Pagina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acebook, instagram e telegram @tuttoteatrocom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Carla Romana Antolini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crantolini@gmail.com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+39 393 99 29 813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2154472" cy="562910"/>
            <wp:effectExtent b="0" l="0" r="0" t="0"/>
            <wp:docPr id="4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4472" cy="562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43"/>
        <w:tab w:val="right" w:leader="none" w:pos="9306"/>
        <w:tab w:val="center" w:leader="none" w:pos="10080"/>
      </w:tabs>
      <w:ind w:right="360" w:firstLine="18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43"/>
        <w:tab w:val="right" w:leader="none" w:pos="9306"/>
        <w:tab w:val="center" w:leader="none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6"/>
        <w:szCs w:val="16"/>
        <w:rtl w:val="0"/>
      </w:rPr>
      <w:t xml:space="preserve">Tuttoteatro.com Associazione Culturale</w:t>
      <w:br w:type="textWrapping"/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4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80808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via delle Muratte, 82 – 00187  Roma 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4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+39.06.6780722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43"/>
        <w:tab w:val="right" w:leader="none" w:pos="9306"/>
        <w:tab w:val="center" w:leader="none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  <w:vertAlign w:val="baseline"/>
      </w:rPr>
    </w:pPr>
    <w:r w:rsidDel="00000000" w:rsidR="00000000" w:rsidRPr="00000000">
      <w:rPr>
        <w:rFonts w:ascii="Arial" w:cs="Arial" w:eastAsia="Arial" w:hAnsi="Arial"/>
        <w:color w:val="808080"/>
        <w:sz w:val="14"/>
        <w:szCs w:val="14"/>
        <w:vertAlign w:val="baseline"/>
        <w:rtl w:val="0"/>
      </w:rPr>
      <w:t xml:space="preserve">cod. fisc. 97314640588 p.iva 17185651001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43"/>
        <w:tab w:val="right" w:leader="none" w:pos="9306"/>
        <w:tab w:val="center" w:leader="none" w:pos="10080"/>
      </w:tabs>
      <w:ind w:left="360" w:right="360" w:firstLine="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sz w:val="14"/>
        <w:szCs w:val="14"/>
      </w:rPr>
      <w:drawing>
        <wp:inline distB="0" distT="0" distL="0" distR="0">
          <wp:extent cx="96000" cy="72000"/>
          <wp:effectExtent b="0" l="0" r="0" t="0"/>
          <wp:docPr id="4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vertAlign w:val="baseline"/>
        <w:rtl w:val="0"/>
      </w:rPr>
      <w:t xml:space="preserve">info@tuttoteatro.com  </w:t>
    </w:r>
    <w:r w:rsidDel="00000000" w:rsidR="00000000" w:rsidRPr="00000000">
      <w:rPr>
        <w:sz w:val="14"/>
        <w:szCs w:val="14"/>
      </w:rPr>
      <w:drawing>
        <wp:inline distB="0" distT="0" distL="0" distR="0">
          <wp:extent cx="96000" cy="72000"/>
          <wp:effectExtent b="0" l="0" r="0" t="0"/>
          <wp:docPr id="4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tuttoteatro.com@pec.it  </w:t>
    </w:r>
    <w:r w:rsidDel="00000000" w:rsidR="00000000" w:rsidRPr="00000000">
      <w:rPr>
        <w:sz w:val="14"/>
        <w:szCs w:val="14"/>
      </w:rPr>
      <w:drawing>
        <wp:inline distB="0" distT="0" distL="0" distR="0">
          <wp:extent cx="105601" cy="79200"/>
          <wp:effectExtent b="0" l="0" r="0" t="0"/>
          <wp:docPr id="47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01" cy="7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vertAlign w:val="baseline"/>
        <w:rtl w:val="0"/>
      </w:rPr>
      <w:t xml:space="preserve">www.tuttoteatro.com</w:t>
      <w:br w:type="textWrapping"/>
      <w:t xml:space="preserve">sede operativa  </w:t>
    </w:r>
    <w:r w:rsidDel="00000000" w:rsidR="00000000" w:rsidRPr="00000000">
      <w:rPr>
        <w:sz w:val="14"/>
        <w:szCs w:val="14"/>
      </w:rPr>
      <w:drawing>
        <wp:inline distB="0" distT="0" distL="0" distR="0">
          <wp:extent cx="96000" cy="72000"/>
          <wp:effectExtent b="0" l="0" r="0" t="0"/>
          <wp:docPr id="5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vertAlign w:val="baseline"/>
        <w:rtl w:val="0"/>
      </w:rPr>
      <w:t xml:space="preserve"> via Campobasso, 9/a – 00176 Roma   </w:t>
    </w:r>
    <w:r w:rsidDel="00000000" w:rsidR="00000000" w:rsidRPr="00000000">
      <w:rPr>
        <w:sz w:val="14"/>
        <w:szCs w:val="14"/>
      </w:rPr>
      <w:drawing>
        <wp:inline distB="0" distT="0" distL="0" distR="0">
          <wp:extent cx="96000" cy="72000"/>
          <wp:effectExtent b="0" l="0" r="0" t="0"/>
          <wp:docPr id="4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+39.06.83607162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10080"/>
      </w:tabs>
      <w:spacing w:after="0" w:before="0" w:line="240" w:lineRule="auto"/>
      <w:ind w:left="-180" w:right="360" w:firstLine="36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Heading1"/>
      <w:tabs>
        <w:tab w:val="center" w:leader="none" w:pos="4819"/>
        <w:tab w:val="right" w:leader="none" w:pos="9638"/>
      </w:tabs>
      <w:ind w:left="0" w:firstLine="567"/>
      <w:jc w:val="right"/>
      <w:rPr/>
    </w:pPr>
    <w:bookmarkStart w:colFirst="0" w:colLast="0" w:name="_heading=h.97qwlixovuis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-447674</wp:posOffset>
          </wp:positionV>
          <wp:extent cx="533400" cy="3591560"/>
          <wp:effectExtent b="0" l="0" r="0" t="0"/>
          <wp:wrapNone/>
          <wp:docPr descr="logo dc" id="42" name="image1.jpg"/>
          <a:graphic>
            <a:graphicData uri="http://schemas.openxmlformats.org/drawingml/2006/picture">
              <pic:pic>
                <pic:nvPicPr>
                  <pic:cNvPr descr="logo dc" id="0" name="image1.jpg"/>
                  <pic:cNvPicPr preferRelativeResize="0"/>
                </pic:nvPicPr>
                <pic:blipFill>
                  <a:blip r:embed="rId1"/>
                  <a:srcRect b="-3448" l="0" r="0" t="3448"/>
                  <a:stretch>
                    <a:fillRect/>
                  </a:stretch>
                </pic:blipFill>
                <pic:spPr>
                  <a:xfrm>
                    <a:off x="0" y="0"/>
                    <a:ext cx="533400" cy="3591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5272095</wp:posOffset>
          </wp:positionH>
          <wp:positionV relativeFrom="paragraph">
            <wp:posOffset>19050</wp:posOffset>
          </wp:positionV>
          <wp:extent cx="825500" cy="615950"/>
          <wp:effectExtent b="0" l="0" r="0" t="0"/>
          <wp:wrapTopAndBottom distB="0" distT="0"/>
          <wp:docPr descr="PROVA2 associazione5" id="43" name="image3.png"/>
          <a:graphic>
            <a:graphicData uri="http://schemas.openxmlformats.org/drawingml/2006/picture">
              <pic:pic>
                <pic:nvPicPr>
                  <pic:cNvPr descr="PROVA2 associazione5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5500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tabs>
        <w:tab w:val="center" w:leader="none" w:pos="4819"/>
        <w:tab w:val="right" w:leader="none" w:pos="9638"/>
      </w:tabs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276"/>
      <w:jc w:val="both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30324"/>
    <w:rPr>
      <w:sz w:val="24"/>
    </w:rPr>
  </w:style>
  <w:style w:type="paragraph" w:styleId="Titolo1">
    <w:name w:val="heading 1"/>
    <w:basedOn w:val="Normale"/>
    <w:next w:val="Normale"/>
    <w:qFormat w:val="1"/>
    <w:rsid w:val="00930324"/>
    <w:pPr>
      <w:keepNext w:val="1"/>
      <w:ind w:left="1276"/>
      <w:jc w:val="both"/>
      <w:outlineLvl w:val="0"/>
    </w:pPr>
    <w:rPr>
      <w:rFonts w:ascii="Helvetica" w:hAnsi="Helvetica"/>
      <w:b w:val="1"/>
      <w:sz w:val="20"/>
    </w:rPr>
  </w:style>
  <w:style w:type="paragraph" w:styleId="Titolo3">
    <w:name w:val="heading 3"/>
    <w:basedOn w:val="Normale"/>
    <w:next w:val="Normale"/>
    <w:link w:val="Titolo3Carattere"/>
    <w:semiHidden w:val="1"/>
    <w:unhideWhenUsed w:val="1"/>
    <w:qFormat w:val="1"/>
    <w:rsid w:val="0051022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Rientrocorpodeltesto">
    <w:name w:val="Body Text Indent"/>
    <w:basedOn w:val="Normale"/>
    <w:rsid w:val="00930324"/>
    <w:pPr>
      <w:ind w:left="1134"/>
      <w:jc w:val="both"/>
    </w:pPr>
    <w:rPr>
      <w:rFonts w:ascii="Helvetica" w:hAnsi="Helvetica"/>
      <w:sz w:val="20"/>
    </w:rPr>
  </w:style>
  <w:style w:type="paragraph" w:styleId="Pidipagina">
    <w:name w:val="footer"/>
    <w:basedOn w:val="Normale"/>
    <w:rsid w:val="0093032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30324"/>
    <w:rPr>
      <w:color w:val="0000ff"/>
      <w:u w:val="single"/>
    </w:rPr>
  </w:style>
  <w:style w:type="paragraph" w:styleId="Intestazione">
    <w:name w:val="header"/>
    <w:basedOn w:val="Normale"/>
    <w:rsid w:val="008355D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 w:val="1"/>
    <w:rsid w:val="00087CFC"/>
    <w:pPr>
      <w:spacing w:after="100" w:afterAutospacing="1" w:before="100" w:beforeAutospacing="1"/>
    </w:pPr>
    <w:rPr>
      <w:szCs w:val="24"/>
    </w:rPr>
  </w:style>
  <w:style w:type="character" w:styleId="Titolo3Carattere" w:customStyle="1">
    <w:name w:val="Titolo 3 Carattere"/>
    <w:basedOn w:val="Carpredefinitoparagrafo"/>
    <w:link w:val="Titolo3"/>
    <w:semiHidden w:val="1"/>
    <w:rsid w:val="0051022F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apple-tab-span" w:customStyle="1">
    <w:name w:val="apple-tab-span"/>
    <w:basedOn w:val="Carpredefinitoparagrafo"/>
    <w:rsid w:val="008B4DC3"/>
  </w:style>
  <w:style w:type="paragraph" w:styleId="Corpotesto">
    <w:name w:val="Body Text"/>
    <w:basedOn w:val="Normale"/>
    <w:link w:val="CorpotestoCarattere"/>
    <w:rsid w:val="00F71816"/>
    <w:pPr>
      <w:spacing w:after="12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Cs w:val="24"/>
      <w:lang w:eastAsia="zh-CN"/>
    </w:rPr>
  </w:style>
  <w:style w:type="character" w:styleId="CorpotestoCarattere" w:customStyle="1">
    <w:name w:val="Corpo testo Carattere"/>
    <w:basedOn w:val="Carpredefinitoparagrafo"/>
    <w:link w:val="Corpotesto"/>
    <w:rsid w:val="00F71816"/>
    <w:rPr>
      <w:position w:val="-1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7.jp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antolini@gmail.com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rofilcultura.it/" TargetMode="External"/><Relationship Id="rId8" Type="http://schemas.openxmlformats.org/officeDocument/2006/relationships/hyperlink" Target="http://www.tuttoteatr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6.jpg"/><Relationship Id="rId3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E8dhtZ+7rVgsxJ522jwtKU6Qew==">AMUW2mV35F89EfX6NoBvf/YyZslwUwkJzedHFEJo3uZ2QnuIgv8d5DD3kSmA8/qo5bkNaBKokJTidxZUQ1vBfmnUtAir3h2NhqPeQP1tUyi2EUU00qOeDb6/RuFAh7hVlC2f+429CiMfN6jiy5/ail99gHuA4PtylA==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2023-11-09T11:27:00Z</dcterms:created>
  <dc:creator>CRANTOLINI</dc:creator>
</cp:coreProperties>
</file>